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품의서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아래 안건의 추진 및 예산 집행을 품의하오니 검토 후 승인해 주시기 바랍니다.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문서번호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[AP-YYYYMM-번호]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작성부서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[부서명]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작성자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직급]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작성일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품의제목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[승인을 요청하는 안건명]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시행예정일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</w:tbl>
    <w:p>
      <w:pPr>
        <w:spacing w:after="0" w:line="27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3288"/>
        <w:gridCol w:w="3288"/>
        <w:gridCol w:w="3288"/>
      </w:tblGrid>
      <w:tr>
        <w:trPr>
          <w:tblHeader/>
        </w:trPr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검토</w:t>
            </w:r>
          </w:p>
        </w:tc>
        <w:tc>
          <w:tcPr>
            <w:tcW w:type="dxa" w:w="328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승인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  <w:tc>
          <w:tcPr>
            <w:tcW w:type="dxa" w:w="3288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FFCF2"/>
          </w:tcPr>
          <w:p>
            <w:pPr>
              <w:spacing w:after="0" w:line="259" w:lineRule="auto"/>
              <w:jc w:val="center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서명]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추진 배경 및 필요성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현재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[업무·운영상의 상황]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으로 인해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[구체적인 문제 또는 추가 수요]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가 발생하고 있습니다. 이를 해소하기 위해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[구매·계약·업무 추진 내용]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을 진행하고자 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실행 계획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81"/>
        <w:gridCol w:w="2835"/>
        <w:gridCol w:w="2324"/>
        <w:gridCol w:w="2324"/>
      </w:tblGrid>
      <w:tr>
        <w:trPr>
          <w:tblHeader/>
        </w:trPr>
        <w:tc>
          <w:tcPr>
            <w:tcW w:type="dxa" w:w="2381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추진내용</w:t>
            </w:r>
          </w:p>
        </w:tc>
        <w:tc>
          <w:tcPr>
            <w:tcW w:type="dxa" w:w="28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일정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담당자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산출물·완료기준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[사전 준비]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[기간]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[성명]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[완료기준]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[구매·실행]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[기간]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[성명]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[완료기준]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[검수·정산]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[기간]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[성명]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[완료기준]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소요 예산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81"/>
        <w:gridCol w:w="2835"/>
        <w:gridCol w:w="2324"/>
        <w:gridCol w:w="2324"/>
      </w:tblGrid>
      <w:tr>
        <w:trPr>
          <w:tblHeader/>
        </w:trPr>
        <w:tc>
          <w:tcPr>
            <w:tcW w:type="dxa" w:w="2381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28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수량·산출근거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공급가액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부가세·합계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[품목·용역]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[수량 × 단가]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[금액]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[부가세 / 합계]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[부대비용]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[운송·설치 등]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[금액]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[부가세 / 합계]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총계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예산계정: </w:t>
            </w: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[계정명]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[공급가액 합계]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[부가세 / 총액]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4. 거래·지급 조건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거래처: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[업체명 / 선정사유]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지급조건: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[선금·잔금 / 지급시점 / 지급방법]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납품·완료일: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[일자]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검수기준: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[확인항목]</w:t>
      </w:r>
    </w:p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품의서 | 세부 조건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 xml:space="preserve">연결 문서번호·대상자: </w:t>
      </w:r>
      <w:r>
        <w:rPr>
          <w:rFonts w:ascii="Noto Sans CJK KR" w:hAnsi="Noto Sans CJK KR" w:eastAsia="Noto Sans CJK KR" w:cs="Noto Sans CJK KR"/>
          <w:b w:val="0"/>
          <w:color w:val="205BB1"/>
          <w:sz w:val="19"/>
        </w:rPr>
        <w:t>[문서번호 / 성명 또는 안건명]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5. 기대 효과 및 완료 후 확인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기대효과: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[비용 절감 / 업무시간 단축 / 품질 개선 등]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확인지표: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[측정 가능한 지표]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확인일: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[일자]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확인담당: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6. 예상 위험 및 대응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81"/>
        <w:gridCol w:w="2835"/>
        <w:gridCol w:w="2324"/>
        <w:gridCol w:w="2324"/>
      </w:tblGrid>
      <w:tr>
        <w:trPr>
          <w:tblHeader/>
        </w:trPr>
        <w:tc>
          <w:tcPr>
            <w:tcW w:type="dxa" w:w="2381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예상 위험</w:t>
            </w:r>
          </w:p>
        </w:tc>
        <w:tc>
          <w:tcPr>
            <w:tcW w:type="dxa" w:w="28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영향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대응 방안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책임자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[납기·품질·추가비용]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[업무 영향]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[대응 조치]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[성명]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[추가 검토사항]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[업무 영향]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[대응 조치]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[성명]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7. 승인 요청 및 첨부자료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위 계획에 따라 총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[금액]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원의 예산 집행과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[구매·계약·업무 추진]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을 승인 요청합니다.</w:t>
        <w:br/>
        <w:t xml:space="preserve">첨부: □ 견적서  □ 비교견적표  □ 사양서  □ 계약안  □ 기타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[자료명]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8. 검토·승인 의견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검토의견: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[조건부 승인사항 / 보완내용 / 예산조정]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>최종결정: □ 승인  □ 조건부 승인  □ 보류  □ 반려</w:t>
        <w:br/>
        <w:t xml:space="preserve">승인조건 및 후속조치: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[내용 / 이행기한 / 담당자]</w:t>
      </w:r>
    </w:p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품의서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품의제목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업무용 노트북 3대 교체 구매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추진배경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노후 장비 3대의 잦은 중단으로 업무 지연이 발생하여, 동일 사양의 신규 장비로 교체하고자 합니다.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실행계획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9월 10일 발주 → 9월 15일 납품 → 9월 16일 검수 및 자산 등록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소요예산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공급가액 3,000,000원 + 부가세 300,000원 + 배송비 30,000원 = 총 3,330,000원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거래조건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가온전자 선정. 검수 완료 후 10일 이내 계좌이체. 3년 보증 조건 확인.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기대효과·대응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장비 중단시간 감소. 납기 지연 시 기존 예비 장비를 배치합니다.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첨부·요청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비교견적표, 업체 견적서, 사양서 각 1부. 총 3,330,000원 예산 집행 승인 요청.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003  품의서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003  /  회계·자금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품의서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